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A6" w:rsidRDefault="001F47A6">
      <w:pPr>
        <w:widowControl w:val="0"/>
        <w:autoSpaceDE w:val="0"/>
        <w:autoSpaceDN w:val="0"/>
        <w:adjustRightInd w:val="0"/>
        <w:spacing w:after="0" w:line="240" w:lineRule="auto"/>
        <w:rPr>
          <w:rFonts w:ascii="Times New Roman" w:hAnsi="Times New Roman" w:cs="Times New Roman"/>
          <w:color w:val="000000"/>
        </w:rPr>
      </w:pPr>
      <w:bookmarkStart w:id="0" w:name="_GoBack"/>
      <w:bookmarkEnd w:id="0"/>
    </w:p>
    <w:p w:rsidR="001F47A6" w:rsidRDefault="001F47A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1F47A6" w:rsidRDefault="001F47A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сентября 2019 г. № 327</w:t>
      </w:r>
    </w:p>
    <w:p w:rsidR="001F47A6" w:rsidRDefault="001F47A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повышении энергоэффективности многоквартирных жилых домов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color w:val="000000"/>
          <w:sz w:val="24"/>
          <w:szCs w:val="24"/>
        </w:rPr>
        <w:t>1. Установить, что: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1_1CN__underpoint_1_1"/>
      <w:bookmarkEnd w:id="2"/>
      <w:r>
        <w:rPr>
          <w:rFonts w:ascii="Times New Roman" w:hAnsi="Times New Roman" w:cs="Times New Roman"/>
          <w:color w:val="000000"/>
          <w:sz w:val="24"/>
          <w:szCs w:val="24"/>
        </w:rPr>
        <w:t>1.1. решение о проведении энергоэффективных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Инициаторами проведения общего собрания по вопросу реализации энергоэффективных мероприятий могут выступать: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обладающие не менее чем одной четвертью голосов от их общего количества;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по управлению общим имуществом совместного домовладения;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товарищества собственников, организации застройщиков.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энергоэффективных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1_ПП_1_2_2CN__underpoint_1_2"/>
      <w:bookmarkEnd w:id="3"/>
      <w:r>
        <w:rPr>
          <w:rFonts w:ascii="Times New Roman" w:hAnsi="Times New Roman" w:cs="Times New Roman"/>
          <w:color w:val="000000"/>
          <w:sz w:val="24"/>
          <w:szCs w:val="24"/>
        </w:rPr>
        <w:t>1.2. финансирование реализации энергоэффективных мероприятий осуществляется за счет денежных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поступающих в местные бюджеты от приватизации жилых помещений, находившихся в коммунальной собственности;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находящихся на специальных счетах, открываемых в соответствии с частью первой </w:t>
      </w:r>
      <w:hyperlink r:id="rId6" w:anchor="&amp;Point=1&amp;UnderPoint=1.4"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источников.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реализации энергоэффективных мероприятий предусматривает последующее возмещение собственниками затрат (части затрат) на реализацию энергоэффективных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Затраты, приходящиеся на жилые и нежилые помещения, находящиеся в республиканской или коммунальной собственности, не возмещаются;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1_1_ПП_1_3_3CN__underpoint_1_3"/>
      <w:bookmarkEnd w:id="4"/>
      <w:r>
        <w:rPr>
          <w:rFonts w:ascii="Times New Roman" w:hAnsi="Times New Roman" w:cs="Times New Roman"/>
          <w:color w:val="000000"/>
          <w:sz w:val="24"/>
          <w:szCs w:val="24"/>
        </w:rPr>
        <w:t>1.3. для реализации энергоэффективных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энергоэффективных мероприятий в многоквартирном жилом доме (далее – договор).</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 договора утверждается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заключения договора не освобождает собственников от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затрат осуществляется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вправе исполнить обязательства по возмещению затрат досрочно.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по возмещению затрат и пеням взыскивается в бесспорном порядке на основании исполнительной надписи нотариуса.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затрат, подлежащая ежемесячному возмещению, учитывается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в договор – не позднее 3 рабочих дней с даты подписания изменений сторонами;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досрочном возмещении затрат собственником – физическим лицом – не позднее 3 рабочих дней с даты полного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1_1_ПП_1_4_4CN__underpoint_1_4"/>
      <w:bookmarkEnd w:id="5"/>
      <w:r>
        <w:rPr>
          <w:rFonts w:ascii="Times New Roman" w:hAnsi="Times New Roman" w:cs="Times New Roman"/>
          <w:color w:val="000000"/>
          <w:sz w:val="24"/>
          <w:szCs w:val="24"/>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зачисленные на специальные счета, имеют целевое назначение и направляются на финансирование энергоэффективных мероприятий, возврат средств из источников, определенных в абзаце пятом части первой </w:t>
      </w:r>
      <w:hyperlink r:id="rId7"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 привлеченных для реализации энергоэффективных мероприятий на возвратной основе, а также оплату услуг банка, предусмотренных законодательством.</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части четвертой настоящего подпункта, не распространяются на случаи: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w:t>
      </w:r>
      <w:r>
        <w:rPr>
          <w:rFonts w:ascii="Times New Roman" w:hAnsi="Times New Roman" w:cs="Times New Roman"/>
          <w:color w:val="000000"/>
          <w:sz w:val="24"/>
          <w:szCs w:val="24"/>
        </w:rPr>
        <w:lastRenderedPageBreak/>
        <w:t>безналичных жилищных субсидий на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1_1_ПП_1_5_5CN__underpoint_1_5"/>
      <w:bookmarkEnd w:id="6"/>
      <w:r>
        <w:rPr>
          <w:rFonts w:ascii="Times New Roman" w:hAnsi="Times New Roman" w:cs="Times New Roman"/>
          <w:color w:val="000000"/>
          <w:sz w:val="24"/>
          <w:szCs w:val="24"/>
        </w:rPr>
        <w:t>1.5. планирование, реализация и финансирование энергоэффективных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1_1_ПП_1_6_6CN__underpoint_1_6"/>
      <w:bookmarkEnd w:id="7"/>
      <w:r>
        <w:rPr>
          <w:rFonts w:ascii="Times New Roman" w:hAnsi="Times New Roman" w:cs="Times New Roman"/>
          <w:color w:val="000000"/>
          <w:sz w:val="24"/>
          <w:szCs w:val="24"/>
        </w:rPr>
        <w:t>1.6. перечень энергоэффективных мероприятий в многоквартирных жилых домах определяется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1_1_ПП_1_7_7CN__underpoint_1_7"/>
      <w:bookmarkEnd w:id="8"/>
      <w:r>
        <w:rPr>
          <w:rFonts w:ascii="Times New Roman" w:hAnsi="Times New Roman" w:cs="Times New Roman"/>
          <w:color w:val="000000"/>
          <w:sz w:val="24"/>
          <w:szCs w:val="24"/>
        </w:rPr>
        <w:t xml:space="preserve">1.7. действие настоящего Указа не распространяется на случаи проведения энергоэффективных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w:t>
      </w:r>
      <w:hyperlink r:id="rId8"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2_2CN__point_2"/>
      <w:bookmarkEnd w:id="9"/>
      <w:r>
        <w:rPr>
          <w:rFonts w:ascii="Times New Roman" w:hAnsi="Times New Roman" w:cs="Times New Roman"/>
          <w:color w:val="000000"/>
          <w:sz w:val="24"/>
          <w:szCs w:val="24"/>
        </w:rPr>
        <w:t>2. Внести изменения в указы Президента Республики Беларусь (</w:t>
      </w:r>
      <w:hyperlink r:id="rId9" w:anchor="Прил"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3_3CN__point_3"/>
      <w:bookmarkEnd w:id="10"/>
      <w:r>
        <w:rPr>
          <w:rFonts w:ascii="Times New Roman" w:hAnsi="Times New Roman" w:cs="Times New Roman"/>
          <w:color w:val="000000"/>
          <w:sz w:val="24"/>
          <w:szCs w:val="24"/>
        </w:rP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CN__point_4"/>
      <w:bookmarkEnd w:id="11"/>
      <w:r>
        <w:rPr>
          <w:rFonts w:ascii="Times New Roman" w:hAnsi="Times New Roman" w:cs="Times New Roman"/>
          <w:color w:val="000000"/>
          <w:sz w:val="24"/>
          <w:szCs w:val="24"/>
        </w:rP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color w:val="000000"/>
          <w:sz w:val="24"/>
          <w:szCs w:val="24"/>
        </w:rPr>
        <w:t>5. Контроль за выполнением настоящего Указа возложить на Комитет государственного контроля.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6_6CN__point_6"/>
      <w:bookmarkEnd w:id="13"/>
      <w:r>
        <w:rPr>
          <w:rFonts w:ascii="Times New Roman" w:hAnsi="Times New Roman" w:cs="Times New Roman"/>
          <w:color w:val="000000"/>
          <w:sz w:val="24"/>
          <w:szCs w:val="24"/>
        </w:rPr>
        <w:t>6. Настоящий Указ вступает в силу в следующем порядке:</w:t>
      </w:r>
    </w:p>
    <w:p w:rsidR="001F47A6" w:rsidRDefault="00A301B2">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anchor="&amp;Point=3" w:history="1">
        <w:r w:rsidR="001F47A6">
          <w:rPr>
            <w:rFonts w:ascii="Times New Roman" w:hAnsi="Times New Roman" w:cs="Times New Roman"/>
            <w:color w:val="0000FF"/>
            <w:sz w:val="24"/>
            <w:szCs w:val="24"/>
          </w:rPr>
          <w:t>пункт 3</w:t>
        </w:r>
      </w:hyperlink>
      <w:r w:rsidR="001F47A6">
        <w:rPr>
          <w:rFonts w:ascii="Times New Roman" w:hAnsi="Times New Roman" w:cs="Times New Roman"/>
          <w:color w:val="000000"/>
          <w:sz w:val="24"/>
          <w:szCs w:val="24"/>
        </w:rPr>
        <w:t xml:space="preserve"> и настоящий пункт – после официального опубликования настоящего Указа;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этого Указа – через три месяца после его официального опубликования.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F47A6">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F47A6">
        <w:tc>
          <w:tcPr>
            <w:tcW w:w="3750" w:type="pct"/>
            <w:tcBorders>
              <w:top w:val="nil"/>
              <w:left w:val="nil"/>
              <w:bottom w:val="nil"/>
              <w:right w:val="nil"/>
            </w:tcBorders>
          </w:tcPr>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F47A6" w:rsidRDefault="001F47A6">
            <w:pPr>
              <w:autoSpaceDE w:val="0"/>
              <w:autoSpaceDN w:val="0"/>
              <w:adjustRightInd w:val="0"/>
              <w:spacing w:after="30" w:line="300" w:lineRule="auto"/>
              <w:rPr>
                <w:rFonts w:ascii="Times New Roman" w:hAnsi="Times New Roman" w:cs="Times New Roman"/>
                <w:color w:val="000000"/>
                <w:sz w:val="24"/>
                <w:szCs w:val="24"/>
              </w:rPr>
            </w:pPr>
            <w:bookmarkStart w:id="14" w:name="CA0_ПРЛ__1CN__прил"/>
            <w:bookmarkEnd w:id="14"/>
            <w:r>
              <w:rPr>
                <w:rFonts w:ascii="Times New Roman" w:hAnsi="Times New Roman" w:cs="Times New Roman"/>
                <w:color w:val="000000"/>
                <w:sz w:val="24"/>
                <w:szCs w:val="24"/>
              </w:rPr>
              <w:t>Приложение</w:t>
            </w:r>
          </w:p>
          <w:p w:rsidR="001F47A6" w:rsidRDefault="001F47A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Указу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04.09.2019 № 327</w:t>
            </w:r>
          </w:p>
        </w:tc>
      </w:tr>
    </w:tbl>
    <w:p w:rsidR="001F47A6" w:rsidRDefault="001F47A6">
      <w:pPr>
        <w:autoSpaceDE w:val="0"/>
        <w:autoSpaceDN w:val="0"/>
        <w:adjustRightInd w:val="0"/>
        <w:spacing w:before="240" w:after="240" w:line="300" w:lineRule="auto"/>
        <w:rPr>
          <w:rFonts w:ascii="Times New Roman" w:hAnsi="Times New Roman" w:cs="Times New Roman"/>
          <w:b/>
          <w:color w:val="000000"/>
          <w:sz w:val="24"/>
          <w:szCs w:val="24"/>
        </w:rPr>
      </w:pPr>
      <w:bookmarkStart w:id="15" w:name="CN__заг_прил"/>
      <w:bookmarkEnd w:id="15"/>
      <w:r>
        <w:rPr>
          <w:rFonts w:ascii="Times New Roman" w:hAnsi="Times New Roman" w:cs="Times New Roman"/>
          <w:b/>
          <w:color w:val="000000"/>
          <w:sz w:val="24"/>
          <w:szCs w:val="24"/>
        </w:rPr>
        <w:t>ИЗМЕНЕНИЯ,</w:t>
      </w:r>
      <w:r>
        <w:rPr>
          <w:rFonts w:ascii="Times New Roman" w:hAnsi="Times New Roman" w:cs="Times New Roman"/>
          <w:b/>
          <w:color w:val="000000"/>
          <w:sz w:val="24"/>
          <w:szCs w:val="24"/>
        </w:rPr>
        <w:br/>
        <w:t>вносимые в указы Президента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Л__1_П_1_7CN__point_1"/>
      <w:bookmarkEnd w:id="16"/>
      <w:r>
        <w:rPr>
          <w:rFonts w:ascii="Times New Roman" w:hAnsi="Times New Roman" w:cs="Times New Roman"/>
          <w:color w:val="000000"/>
          <w:sz w:val="24"/>
          <w:szCs w:val="24"/>
        </w:rPr>
        <w:t xml:space="preserve">1. В части второй </w:t>
      </w:r>
      <w:hyperlink r:id="rId11"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пункта 1 Указа Президента Республики Беларусь от 14 октября 2010 г. № 538 «О некоторых вопросах деятельности товариществ собственников и организаций застройщиков» слово «считаются» заменить словами «а также проведения энергоэффективных мероприятий, считаются».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_2_8CN__point_2"/>
      <w:bookmarkEnd w:id="17"/>
      <w:r>
        <w:rPr>
          <w:rFonts w:ascii="Times New Roman" w:hAnsi="Times New Roman" w:cs="Times New Roman"/>
          <w:color w:val="000000"/>
          <w:sz w:val="24"/>
          <w:szCs w:val="24"/>
        </w:rPr>
        <w:t xml:space="preserve">2. В </w:t>
      </w:r>
      <w:hyperlink r:id="rId12" w:anchor="P31600322" w:history="1">
        <w:r>
          <w:rPr>
            <w:rFonts w:ascii="Times New Roman" w:hAnsi="Times New Roman" w:cs="Times New Roman"/>
            <w:color w:val="0000FF"/>
            <w:sz w:val="24"/>
            <w:szCs w:val="24"/>
          </w:rPr>
          <w:t>Указе Президента Республики Беларусь от 29 августа 2016 г. № 322</w:t>
        </w:r>
      </w:hyperlink>
      <w:r>
        <w:rPr>
          <w:rFonts w:ascii="Times New Roman" w:hAnsi="Times New Roman" w:cs="Times New Roman"/>
          <w:color w:val="000000"/>
          <w:sz w:val="24"/>
          <w:szCs w:val="24"/>
        </w:rPr>
        <w:t xml:space="preserve"> «О предоставлении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_2_8_ПП_2_1_8CN__underpoint_"/>
      <w:bookmarkEnd w:id="18"/>
      <w:r>
        <w:rPr>
          <w:rFonts w:ascii="Times New Roman" w:hAnsi="Times New Roman" w:cs="Times New Roman"/>
          <w:color w:val="000000"/>
          <w:sz w:val="24"/>
          <w:szCs w:val="24"/>
        </w:rPr>
        <w:lastRenderedPageBreak/>
        <w:t>2.1. в пункте 1:</w:t>
      </w:r>
    </w:p>
    <w:p w:rsidR="001F47A6" w:rsidRDefault="00A301B2">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 w:anchor="&amp;Point=1&amp;UnderPoint=1.1" w:history="1">
        <w:r w:rsidR="001F47A6">
          <w:rPr>
            <w:rFonts w:ascii="Times New Roman" w:hAnsi="Times New Roman" w:cs="Times New Roman"/>
            <w:color w:val="0000FF"/>
            <w:sz w:val="24"/>
            <w:szCs w:val="24"/>
          </w:rPr>
          <w:t>подпункт 1.1</w:t>
        </w:r>
      </w:hyperlink>
      <w:r w:rsidR="001F47A6">
        <w:rPr>
          <w:rFonts w:ascii="Times New Roman" w:hAnsi="Times New Roman" w:cs="Times New Roman"/>
          <w:color w:val="000000"/>
          <w:sz w:val="24"/>
          <w:szCs w:val="24"/>
        </w:rPr>
        <w:t xml:space="preserve">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4" w:anchor="&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 «нанимателю жилого помещения*» дополнить словами «(кроме безналичных жилищных субсидий на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первый части второй и часть третью после слов «расходов на электроэнергию»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_2_8_ПП_2_2_9CN__underpoint_"/>
      <w:bookmarkEnd w:id="19"/>
      <w:r>
        <w:rPr>
          <w:rFonts w:ascii="Times New Roman" w:hAnsi="Times New Roman" w:cs="Times New Roman"/>
          <w:color w:val="000000"/>
          <w:sz w:val="24"/>
          <w:szCs w:val="24"/>
        </w:rPr>
        <w:t xml:space="preserve">2.2. в </w:t>
      </w:r>
      <w:hyperlink r:id="rId15" w:anchor="Заг_Утв_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предоставления безналичных жилищных субсидий, утвержденном Указом:</w:t>
      </w:r>
    </w:p>
    <w:p w:rsidR="001F47A6" w:rsidRDefault="00A301B2">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anchor="Заг_Утв_1&amp;Point=1" w:history="1">
        <w:r w:rsidR="001F47A6">
          <w:rPr>
            <w:rFonts w:ascii="Times New Roman" w:hAnsi="Times New Roman" w:cs="Times New Roman"/>
            <w:color w:val="0000FF"/>
            <w:sz w:val="24"/>
            <w:szCs w:val="24"/>
          </w:rPr>
          <w:t>пункт 1</w:t>
        </w:r>
      </w:hyperlink>
      <w:r w:rsidR="001F47A6">
        <w:rPr>
          <w:rFonts w:ascii="Times New Roman" w:hAnsi="Times New Roman" w:cs="Times New Roman"/>
          <w:color w:val="000000"/>
          <w:sz w:val="24"/>
          <w:szCs w:val="24"/>
        </w:rPr>
        <w:t xml:space="preserve">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7" w:anchor="Заг_Утв_1&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энергоэффективных мероприятий подлежит зачислению на открытые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18" w:anchor="Заг_Утв_1&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слова «Субсидия» дополнить словами «без учета сумм возмещения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w:t>
      </w:r>
      <w:hyperlink r:id="rId19" w:anchor="Заг_Утв_1&amp;Point=13" w:history="1">
        <w:r>
          <w:rPr>
            <w:rFonts w:ascii="Times New Roman" w:hAnsi="Times New Roman" w:cs="Times New Roman"/>
            <w:color w:val="0000FF"/>
            <w:sz w:val="24"/>
            <w:szCs w:val="24"/>
          </w:rPr>
          <w:t>пункта 13</w:t>
        </w:r>
      </w:hyperlink>
      <w:r>
        <w:rPr>
          <w:rFonts w:ascii="Times New Roman" w:hAnsi="Times New Roman" w:cs="Times New Roman"/>
          <w:color w:val="000000"/>
          <w:sz w:val="24"/>
          <w:szCs w:val="24"/>
        </w:rPr>
        <w:t xml:space="preserve"> после слов «расходов на электроэнергию»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0" w:anchor="Заг_Утв_1&amp;Point=26" w:history="1">
        <w:r>
          <w:rPr>
            <w:rFonts w:ascii="Times New Roman" w:hAnsi="Times New Roman" w:cs="Times New Roman"/>
            <w:color w:val="0000FF"/>
            <w:sz w:val="24"/>
            <w:szCs w:val="24"/>
          </w:rPr>
          <w:t>пункте 26</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дополнить предложением следующего содержания: «В отношении сумм субсидий на возмещение затрат на реализацию энергоэффективных мероприятий формируются отдельные заявки в разрезе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соответствующим исполнителям жилищно-коммунальных услуг, организациям, осуществляющим эксплуатацию жилищного фонда и (или) предоставляющим жилищно-</w:t>
      </w:r>
      <w:r>
        <w:rPr>
          <w:rFonts w:ascii="Times New Roman" w:hAnsi="Times New Roman" w:cs="Times New Roman"/>
          <w:color w:val="000000"/>
          <w:sz w:val="24"/>
          <w:szCs w:val="24"/>
        </w:rPr>
        <w:lastRenderedPageBreak/>
        <w:t>коммунальные услуги, для оплаты жилищно-коммунальных услуг, а также возмещения расходов на электроэнергию;</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специальные счета, указанные в части второй </w:t>
      </w:r>
      <w:hyperlink r:id="rId21" w:anchor="Заг_Утв_1&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 в отношении сумм субсидий на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01BF" w:rsidRPr="001F47A6" w:rsidRDefault="005501BF" w:rsidP="001F47A6"/>
    <w:sectPr w:rsidR="005501BF" w:rsidRPr="001F47A6" w:rsidSect="00DC6159">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B2" w:rsidRDefault="00A301B2">
      <w:pPr>
        <w:spacing w:after="0" w:line="240" w:lineRule="auto"/>
      </w:pPr>
      <w:r>
        <w:separator/>
      </w:r>
    </w:p>
  </w:endnote>
  <w:endnote w:type="continuationSeparator" w:id="0">
    <w:p w:rsidR="00A301B2" w:rsidRDefault="00A3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1F47A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06.12.2019</w:t>
          </w:r>
        </w:p>
      </w:tc>
      <w:tc>
        <w:tcPr>
          <w:tcW w:w="1381" w:type="pct"/>
        </w:tcPr>
        <w:p w:rsidR="00D96E53" w:rsidRPr="008E36DE" w:rsidRDefault="001F47A6"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8E36DE">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F47A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8E36DE">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8E36DE">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9D179B" w:rsidRDefault="00A301B2"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B2" w:rsidRDefault="00A301B2">
      <w:pPr>
        <w:spacing w:after="0" w:line="240" w:lineRule="auto"/>
      </w:pPr>
      <w:r>
        <w:separator/>
      </w:r>
    </w:p>
  </w:footnote>
  <w:footnote w:type="continuationSeparator" w:id="0">
    <w:p w:rsidR="00A301B2" w:rsidRDefault="00A3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8E36DE" w:rsidRDefault="001F47A6" w:rsidP="00B82B7A">
          <w:pPr>
            <w:autoSpaceDE w:val="0"/>
            <w:autoSpaceDN w:val="0"/>
            <w:adjustRightInd w:val="0"/>
            <w:spacing w:after="0" w:line="240" w:lineRule="auto"/>
            <w:jc w:val="both"/>
            <w:rPr>
              <w:rFonts w:ascii="Times New Roman" w:hAnsi="Times New Roman" w:cs="Times New Roman"/>
              <w:sz w:val="14"/>
              <w:szCs w:val="14"/>
            </w:rPr>
          </w:pPr>
          <w:r w:rsidRPr="008E36DE">
            <w:rPr>
              <w:rFonts w:ascii="Times New Roman" w:hAnsi="Times New Roman" w:cs="Times New Roman"/>
              <w:sz w:val="14"/>
              <w:szCs w:val="14"/>
            </w:rPr>
            <w:t>Указ от 04.09.2019 № 327 «О повышении энергоэффективности многоквартирных жилых домов»</w:t>
          </w:r>
        </w:p>
      </w:tc>
      <w:tc>
        <w:tcPr>
          <w:tcW w:w="1607" w:type="dxa"/>
        </w:tcPr>
        <w:p w:rsidR="00B84B94" w:rsidRDefault="001F47A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10.12.2019</w:t>
          </w:r>
        </w:p>
      </w:tc>
    </w:tr>
  </w:tbl>
  <w:p w:rsidR="00B84B94" w:rsidRPr="00B82B7A" w:rsidRDefault="00A301B2"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A6"/>
    <w:rsid w:val="001F47A6"/>
    <w:rsid w:val="005501BF"/>
    <w:rsid w:val="008E36DE"/>
    <w:rsid w:val="00A3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0E97-3CDE-4DBD-B315-8297CC7E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3"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3" Type="http://schemas.openxmlformats.org/officeDocument/2006/relationships/webSettings" Target="webSettings.xml"/><Relationship Id="rId2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 Type="http://schemas.openxmlformats.org/officeDocument/2006/relationships/styles" Target="styles.xml"/><Relationship Id="rId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3" Type="http://schemas.openxmlformats.org/officeDocument/2006/relationships/footer" Target="footer1.xml"/><Relationship Id="rId1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4" Type="http://schemas.openxmlformats.org/officeDocument/2006/relationships/footnotes" Target="footnotes.xml"/><Relationship Id="rId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Kretskiy</dc:creator>
  <cp:keywords/>
  <dc:description/>
  <cp:lastModifiedBy>Вячеслав Санников</cp:lastModifiedBy>
  <cp:revision>2</cp:revision>
  <dcterms:created xsi:type="dcterms:W3CDTF">2019-12-13T06:13:00Z</dcterms:created>
  <dcterms:modified xsi:type="dcterms:W3CDTF">2019-12-13T06:13:00Z</dcterms:modified>
</cp:coreProperties>
</file>